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8CA3E" w14:textId="77777777" w:rsidR="00826A2A" w:rsidRDefault="00826A2A">
      <w:pPr>
        <w:pStyle w:val="EinfAbs"/>
        <w:rPr>
          <w:rFonts w:ascii="Lidl Font Pro" w:eastAsia="Lidl Font Pro" w:hAnsi="Lidl Font Pro" w:cs="Lidl Font Pro"/>
          <w:sz w:val="22"/>
          <w:szCs w:val="22"/>
          <w:lang w:val="en-US"/>
        </w:rPr>
      </w:pPr>
    </w:p>
    <w:p w14:paraId="358392BA" w14:textId="014CE5DD" w:rsidR="00826A2A" w:rsidRPr="00343045"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2</w:t>
      </w:r>
      <w:bookmarkStart w:id="1" w:name="_Hlk55291287"/>
      <w:bookmarkEnd w:id="0"/>
      <w:r w:rsidR="00D168A0">
        <w:rPr>
          <w:rFonts w:ascii="Lidl Font Pro" w:eastAsia="Lidl Font Pro" w:hAnsi="Lidl Font Pro" w:cs="Lidl Font Pro"/>
          <w:sz w:val="22"/>
          <w:szCs w:val="22"/>
          <w:lang w:val="el-GR"/>
        </w:rPr>
        <w:t>9</w:t>
      </w:r>
      <w:r>
        <w:rPr>
          <w:rFonts w:ascii="Lidl Font Pro" w:eastAsia="Lidl Font Pro" w:hAnsi="Lidl Font Pro" w:cs="Lidl Font Pro"/>
          <w:sz w:val="22"/>
          <w:szCs w:val="22"/>
          <w:lang w:val="en-US"/>
        </w:rPr>
        <w:t>/01/2026</w:t>
      </w:r>
    </w:p>
    <w:bookmarkEnd w:id="1"/>
    <w:p w14:paraId="13A0BA1F" w14:textId="63EEDDB9" w:rsidR="00826A2A"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 xml:space="preserve">With the support of Lidl Cyprus, the 5th mind REset </w:t>
      </w:r>
      <w:r w:rsidR="00343045" w:rsidRPr="00343045">
        <w:rPr>
          <w:rFonts w:ascii="Lidl Font Pro" w:eastAsia="Lidl Font Pro" w:hAnsi="Lidl Font Pro" w:cs="Lidl Font Pro"/>
          <w:b/>
          <w:bCs/>
          <w:color w:val="1F497D"/>
          <w:sz w:val="36"/>
          <w:szCs w:val="36"/>
          <w:u w:color="1F497D"/>
          <w:lang w:val="en-US"/>
        </w:rPr>
        <w:t xml:space="preserve">showcased </w:t>
      </w:r>
      <w:r>
        <w:rPr>
          <w:rFonts w:ascii="Lidl Font Pro" w:eastAsia="Lidl Font Pro" w:hAnsi="Lidl Font Pro" w:cs="Lidl Font Pro"/>
          <w:b/>
          <w:bCs/>
          <w:color w:val="1F497D"/>
          <w:sz w:val="36"/>
          <w:szCs w:val="36"/>
          <w:u w:color="1F497D"/>
          <w:lang w:val="en-US"/>
        </w:rPr>
        <w:t>children's "green" ideas</w:t>
      </w:r>
    </w:p>
    <w:p w14:paraId="7F426202" w14:textId="77777777" w:rsidR="00343045" w:rsidRDefault="00343045">
      <w:pPr>
        <w:spacing w:after="120" w:line="360" w:lineRule="auto"/>
        <w:jc w:val="both"/>
        <w:rPr>
          <w:rFonts w:ascii="Lidl Font Pro" w:eastAsia="Lidl Font Pro" w:hAnsi="Lidl Font Pro" w:cs="Lidl Font Pro"/>
          <w:b/>
          <w:bCs/>
          <w:color w:val="1F497D"/>
          <w:u w:color="1F497D"/>
          <w:lang w:val="el-GR"/>
        </w:rPr>
      </w:pPr>
      <w:r w:rsidRPr="00343045">
        <w:rPr>
          <w:rFonts w:ascii="Lidl Font Pro" w:eastAsia="Lidl Font Pro" w:hAnsi="Lidl Font Pro" w:cs="Lidl Font Pro"/>
          <w:b/>
          <w:bCs/>
          <w:color w:val="1F497D"/>
          <w:u w:color="1F497D"/>
          <w:lang w:val="en-US"/>
        </w:rPr>
        <w:t>The educational environmental program returned with its established Trade Fair at Metropolis Mall in Larnaca, on the weekend of January 24 and 25, 2026.</w:t>
      </w:r>
    </w:p>
    <w:p w14:paraId="12E03304" w14:textId="77777777" w:rsidR="00343045" w:rsidRDefault="00343045">
      <w:pPr>
        <w:spacing w:after="120" w:line="360" w:lineRule="auto"/>
        <w:jc w:val="both"/>
        <w:rPr>
          <w:rFonts w:ascii="Lidl Font Pro" w:eastAsia="Lidl Font Pro" w:hAnsi="Lidl Font Pro" w:cs="Lidl Font Pro"/>
          <w:lang w:val="el-GR"/>
        </w:rPr>
      </w:pPr>
      <w:r w:rsidRPr="00343045">
        <w:rPr>
          <w:rFonts w:ascii="Lidl Font Pro" w:eastAsia="Lidl Font Pro" w:hAnsi="Lidl Font Pro" w:cs="Lidl Font Pro"/>
          <w:lang w:val="en-US"/>
        </w:rPr>
        <w:t xml:space="preserve">The </w:t>
      </w:r>
      <w:r w:rsidRPr="00343045">
        <w:rPr>
          <w:rFonts w:ascii="Lidl Font Pro" w:eastAsia="Lidl Font Pro" w:hAnsi="Lidl Font Pro" w:cs="Lidl Font Pro"/>
          <w:b/>
          <w:bCs/>
          <w:lang w:val="en-US"/>
        </w:rPr>
        <w:t>mind REset</w:t>
      </w:r>
      <w:r w:rsidRPr="00343045">
        <w:rPr>
          <w:rFonts w:ascii="Lidl Font Pro" w:eastAsia="Lidl Font Pro" w:hAnsi="Lidl Font Pro" w:cs="Lidl Font Pro"/>
          <w:lang w:val="en-US"/>
        </w:rPr>
        <w:t xml:space="preserve"> educational environmental program of </w:t>
      </w:r>
      <w:r w:rsidRPr="00343045">
        <w:rPr>
          <w:rFonts w:ascii="Lidl Font Pro" w:eastAsia="Lidl Font Pro" w:hAnsi="Lidl Font Pro" w:cs="Lidl Font Pro"/>
          <w:b/>
          <w:bCs/>
          <w:lang w:val="en-US"/>
        </w:rPr>
        <w:t>Junior Achievement Cyprus</w:t>
      </w:r>
      <w:r w:rsidRPr="00343045">
        <w:rPr>
          <w:rFonts w:ascii="Lidl Font Pro" w:eastAsia="Lidl Font Pro" w:hAnsi="Lidl Font Pro" w:cs="Lidl Font Pro"/>
          <w:lang w:val="en-US"/>
        </w:rPr>
        <w:t xml:space="preserve">, with </w:t>
      </w:r>
      <w:r w:rsidRPr="00343045">
        <w:rPr>
          <w:rFonts w:ascii="Lidl Font Pro" w:eastAsia="Lidl Font Pro" w:hAnsi="Lidl Font Pro" w:cs="Lidl Font Pro"/>
          <w:b/>
          <w:bCs/>
          <w:lang w:val="en-US"/>
        </w:rPr>
        <w:t>Lidl Cyprus</w:t>
      </w:r>
      <w:r w:rsidRPr="00343045">
        <w:rPr>
          <w:rFonts w:ascii="Lidl Font Pro" w:eastAsia="Lidl Font Pro" w:hAnsi="Lidl Font Pro" w:cs="Lidl Font Pro"/>
          <w:lang w:val="en-US"/>
        </w:rPr>
        <w:t xml:space="preserve"> as its strategic partner, once again implemented the Trade Fair, inviting the public to visit Metropolis Mall in Larnaca and witness firsthand the student teams that transformed creativity into solutions with social and environmental impact. The initiative was carried out in collaboration with the </w:t>
      </w:r>
      <w:r w:rsidRPr="00343045">
        <w:rPr>
          <w:rFonts w:ascii="Lidl Font Pro" w:eastAsia="Lidl Font Pro" w:hAnsi="Lidl Font Pro" w:cs="Lidl Font Pro"/>
          <w:b/>
          <w:bCs/>
          <w:lang w:val="en-US"/>
        </w:rPr>
        <w:t>Ministry of Education, Sport and Youth</w:t>
      </w:r>
      <w:r w:rsidRPr="00343045">
        <w:rPr>
          <w:rFonts w:ascii="Lidl Font Pro" w:eastAsia="Lidl Font Pro" w:hAnsi="Lidl Font Pro" w:cs="Lidl Font Pro"/>
          <w:lang w:val="en-US"/>
        </w:rPr>
        <w:t xml:space="preserve"> and under the auspices of the </w:t>
      </w:r>
      <w:r w:rsidRPr="00343045">
        <w:rPr>
          <w:rFonts w:ascii="Lidl Font Pro" w:eastAsia="Lidl Font Pro" w:hAnsi="Lidl Font Pro" w:cs="Lidl Font Pro"/>
          <w:b/>
          <w:bCs/>
          <w:lang w:val="en-US"/>
        </w:rPr>
        <w:t>Ministry of Agriculture, Rural Development and Environment</w:t>
      </w:r>
      <w:r w:rsidRPr="00343045">
        <w:rPr>
          <w:rFonts w:ascii="Lidl Font Pro" w:eastAsia="Lidl Font Pro" w:hAnsi="Lidl Font Pro" w:cs="Lidl Font Pro"/>
          <w:lang w:val="en-US"/>
        </w:rPr>
        <w:t>.</w:t>
      </w:r>
    </w:p>
    <w:p w14:paraId="7224712F" w14:textId="72732A75" w:rsidR="00343045" w:rsidRPr="00343045" w:rsidRDefault="00343045">
      <w:pPr>
        <w:spacing w:after="120" w:line="360" w:lineRule="auto"/>
        <w:jc w:val="both"/>
        <w:rPr>
          <w:rFonts w:ascii="Lidl Font Pro" w:eastAsia="Lidl Font Pro" w:hAnsi="Lidl Font Pro" w:cs="Lidl Font Pro"/>
          <w:lang w:val="en-US"/>
        </w:rPr>
      </w:pPr>
      <w:r w:rsidRPr="00343045">
        <w:rPr>
          <w:rFonts w:ascii="Lidl Font Pro" w:eastAsia="Lidl Font Pro" w:hAnsi="Lidl Font Pro" w:cs="Lidl Font Pro"/>
          <w:lang w:val="en-US"/>
        </w:rPr>
        <w:t xml:space="preserve">At this year’s Trade Fair, </w:t>
      </w:r>
      <w:r w:rsidRPr="00343045">
        <w:rPr>
          <w:rFonts w:ascii="Lidl Font Pro" w:eastAsia="Lidl Font Pro" w:hAnsi="Lidl Font Pro" w:cs="Lidl Font Pro"/>
          <w:b/>
          <w:bCs/>
          <w:lang w:val="en-US"/>
        </w:rPr>
        <w:t>students aged 10–14 presented</w:t>
      </w:r>
      <w:r w:rsidRPr="00343045">
        <w:rPr>
          <w:rFonts w:ascii="Lidl Font Pro" w:eastAsia="Lidl Font Pro" w:hAnsi="Lidl Font Pro" w:cs="Lidl Font Pro"/>
          <w:lang w:val="en-US"/>
        </w:rPr>
        <w:t xml:space="preserve"> “green” business ideas focusing on the theme of </w:t>
      </w:r>
      <w:r w:rsidRPr="00343045">
        <w:rPr>
          <w:rFonts w:ascii="Lidl Font Pro" w:eastAsia="Lidl Font Pro" w:hAnsi="Lidl Font Pro" w:cs="Lidl Font Pro"/>
          <w:b/>
          <w:bCs/>
          <w:lang w:val="en-US"/>
        </w:rPr>
        <w:t>food waste</w:t>
      </w:r>
      <w:r w:rsidRPr="00343045">
        <w:rPr>
          <w:rFonts w:ascii="Lidl Font Pro" w:eastAsia="Lidl Font Pro" w:hAnsi="Lidl Font Pro" w:cs="Lidl Font Pro"/>
          <w:lang w:val="en-US"/>
        </w:rPr>
        <w:t xml:space="preserve">, a natural continuation of previous cycles that had centered on reducing plastic. More than </w:t>
      </w:r>
      <w:r w:rsidRPr="00343045">
        <w:rPr>
          <w:rFonts w:ascii="Lidl Font Pro" w:eastAsia="Lidl Font Pro" w:hAnsi="Lidl Font Pro" w:cs="Lidl Font Pro"/>
          <w:b/>
          <w:bCs/>
          <w:lang w:val="en-US"/>
        </w:rPr>
        <w:t>60 student teams from 24 primary and secondary schools</w:t>
      </w:r>
      <w:r w:rsidRPr="00343045">
        <w:rPr>
          <w:rFonts w:ascii="Lidl Font Pro" w:eastAsia="Lidl Font Pro" w:hAnsi="Lidl Font Pro" w:cs="Lidl Font Pro"/>
          <w:lang w:val="en-US"/>
        </w:rPr>
        <w:t xml:space="preserve"> participated in the exhibition, with over </w:t>
      </w:r>
      <w:r w:rsidRPr="00343045">
        <w:rPr>
          <w:rFonts w:ascii="Lidl Font Pro" w:eastAsia="Lidl Font Pro" w:hAnsi="Lidl Font Pro" w:cs="Lidl Font Pro"/>
          <w:b/>
          <w:bCs/>
          <w:lang w:val="en-US"/>
        </w:rPr>
        <w:t>300 students</w:t>
      </w:r>
      <w:r w:rsidRPr="00343045">
        <w:rPr>
          <w:rFonts w:ascii="Lidl Font Pro" w:eastAsia="Lidl Font Pro" w:hAnsi="Lidl Font Pro" w:cs="Lidl Font Pro"/>
          <w:lang w:val="en-US"/>
        </w:rPr>
        <w:t xml:space="preserve"> showcasing their “businesses” and solutions to the public and the judging panel, gaining real experience in interaction and presentation. In addition, at the program level, a total of </w:t>
      </w:r>
      <w:r w:rsidRPr="00343045">
        <w:rPr>
          <w:rFonts w:ascii="Lidl Font Pro" w:eastAsia="Lidl Font Pro" w:hAnsi="Lidl Font Pro" w:cs="Lidl Font Pro"/>
          <w:b/>
          <w:bCs/>
          <w:lang w:val="en-US"/>
        </w:rPr>
        <w:t xml:space="preserve">72 schools and 3,684 students </w:t>
      </w:r>
      <w:r w:rsidRPr="00343045">
        <w:rPr>
          <w:rFonts w:ascii="Lidl Font Pro" w:eastAsia="Lidl Font Pro" w:hAnsi="Lidl Font Pro" w:cs="Lidl Font Pro"/>
          <w:lang w:val="en-US"/>
        </w:rPr>
        <w:t>across Cyprus participated in 2026.</w:t>
      </w:r>
    </w:p>
    <w:p w14:paraId="3C98E15C" w14:textId="77777777" w:rsidR="00343045" w:rsidRPr="00343045" w:rsidRDefault="00343045" w:rsidP="00343045">
      <w:pPr>
        <w:spacing w:after="120" w:line="360" w:lineRule="auto"/>
        <w:jc w:val="both"/>
        <w:rPr>
          <w:rFonts w:ascii="Lidl Font Pro" w:eastAsia="Lidl Font Pro" w:hAnsi="Lidl Font Pro" w:cs="Lidl Font Pro"/>
          <w:lang w:val="en-US"/>
        </w:rPr>
      </w:pPr>
      <w:r w:rsidRPr="00343045">
        <w:rPr>
          <w:rFonts w:ascii="Lidl Font Pro" w:eastAsia="Lidl Font Pro" w:hAnsi="Lidl Font Pro" w:cs="Lidl Font Pro"/>
          <w:lang w:val="en-US"/>
        </w:rPr>
        <w:t xml:space="preserve">The </w:t>
      </w:r>
      <w:r w:rsidRPr="00343045">
        <w:rPr>
          <w:rFonts w:ascii="Lidl Font Pro" w:eastAsia="Lidl Font Pro" w:hAnsi="Lidl Font Pro" w:cs="Lidl Font Pro"/>
          <w:b/>
          <w:bCs/>
          <w:lang w:val="en-US"/>
        </w:rPr>
        <w:t>mind REset</w:t>
      </w:r>
      <w:r w:rsidRPr="00343045">
        <w:rPr>
          <w:rFonts w:ascii="Lidl Font Pro" w:eastAsia="Lidl Font Pro" w:hAnsi="Lidl Font Pro" w:cs="Lidl Font Pro"/>
          <w:lang w:val="en-US"/>
        </w:rPr>
        <w:t xml:space="preserve"> program was organized for the </w:t>
      </w:r>
      <w:r w:rsidRPr="00343045">
        <w:rPr>
          <w:rFonts w:ascii="Lidl Font Pro" w:eastAsia="Lidl Font Pro" w:hAnsi="Lidl Font Pro" w:cs="Lidl Font Pro"/>
          <w:b/>
          <w:bCs/>
          <w:lang w:val="en-US"/>
        </w:rPr>
        <w:t>5th consecutive year</w:t>
      </w:r>
      <w:r w:rsidRPr="00343045">
        <w:rPr>
          <w:rFonts w:ascii="Lidl Font Pro" w:eastAsia="Lidl Font Pro" w:hAnsi="Lidl Font Pro" w:cs="Lidl Font Pro"/>
          <w:lang w:val="en-US"/>
        </w:rPr>
        <w:t xml:space="preserve"> with the support of </w:t>
      </w:r>
      <w:r w:rsidRPr="00343045">
        <w:rPr>
          <w:rFonts w:ascii="Lidl Font Pro" w:eastAsia="Lidl Font Pro" w:hAnsi="Lidl Font Pro" w:cs="Lidl Font Pro"/>
          <w:b/>
          <w:bCs/>
          <w:lang w:val="en-US"/>
        </w:rPr>
        <w:t>Lidl Cyprus</w:t>
      </w:r>
      <w:r w:rsidRPr="00343045">
        <w:rPr>
          <w:rFonts w:ascii="Lidl Font Pro" w:eastAsia="Lidl Font Pro" w:hAnsi="Lidl Font Pro" w:cs="Lidl Font Pro"/>
          <w:lang w:val="en-US"/>
        </w:rPr>
        <w:t xml:space="preserve"> and, over the years, has already </w:t>
      </w:r>
      <w:r w:rsidRPr="00343045">
        <w:rPr>
          <w:rFonts w:ascii="Lidl Font Pro" w:eastAsia="Lidl Font Pro" w:hAnsi="Lidl Font Pro" w:cs="Lidl Font Pro"/>
          <w:b/>
          <w:bCs/>
          <w:lang w:val="en-US"/>
        </w:rPr>
        <w:t>educated more than 12,500 students</w:t>
      </w:r>
      <w:r w:rsidRPr="00343045">
        <w:rPr>
          <w:rFonts w:ascii="Lidl Font Pro" w:eastAsia="Lidl Font Pro" w:hAnsi="Lidl Font Pro" w:cs="Lidl Font Pro"/>
          <w:lang w:val="en-US"/>
        </w:rPr>
        <w:t xml:space="preserve"> across the island. Through its continuous evolution, the program strengthens young people’s ecological awareness and entrepreneurial thinking, linking the school experience with real sustainability challenges.</w:t>
      </w:r>
    </w:p>
    <w:p w14:paraId="500A649B" w14:textId="77777777" w:rsidR="00343045" w:rsidRPr="00343045" w:rsidRDefault="00343045" w:rsidP="00343045">
      <w:pPr>
        <w:spacing w:after="120" w:line="360" w:lineRule="auto"/>
        <w:jc w:val="both"/>
        <w:rPr>
          <w:rFonts w:ascii="Lidl Font Pro" w:eastAsia="Lidl Font Pro" w:hAnsi="Lidl Font Pro" w:cs="Lidl Font Pro"/>
          <w:lang w:val="en-US"/>
        </w:rPr>
      </w:pPr>
      <w:r w:rsidRPr="00343045">
        <w:rPr>
          <w:rFonts w:ascii="Lidl Font Pro" w:eastAsia="Lidl Font Pro" w:hAnsi="Lidl Font Pro" w:cs="Lidl Font Pro"/>
          <w:lang w:val="en-US"/>
        </w:rPr>
        <w:t xml:space="preserve">Consistently, the educational process of mind REset includes five consecutive lessons that guide students from the theoretical understanding of the problem to the development and substantiated presentation of their own solution-proposal. The program is designed to cultivate skills in </w:t>
      </w:r>
      <w:r w:rsidRPr="00343045">
        <w:rPr>
          <w:rFonts w:ascii="Lidl Font Pro" w:eastAsia="Lidl Font Pro" w:hAnsi="Lidl Font Pro" w:cs="Lidl Font Pro"/>
          <w:b/>
          <w:bCs/>
          <w:lang w:val="en-US"/>
        </w:rPr>
        <w:t>environmental entrepreneurship</w:t>
      </w:r>
      <w:r w:rsidRPr="00343045">
        <w:rPr>
          <w:rFonts w:ascii="Lidl Font Pro" w:eastAsia="Lidl Font Pro" w:hAnsi="Lidl Font Pro" w:cs="Lidl Font Pro"/>
          <w:lang w:val="en-US"/>
        </w:rPr>
        <w:t xml:space="preserve">, </w:t>
      </w:r>
      <w:r w:rsidRPr="00343045">
        <w:rPr>
          <w:rFonts w:ascii="Lidl Font Pro" w:eastAsia="Lidl Font Pro" w:hAnsi="Lidl Font Pro" w:cs="Lidl Font Pro"/>
          <w:b/>
          <w:bCs/>
          <w:lang w:val="en-US"/>
        </w:rPr>
        <w:t>creativity</w:t>
      </w:r>
      <w:r w:rsidRPr="00343045">
        <w:rPr>
          <w:rFonts w:ascii="Lidl Font Pro" w:eastAsia="Lidl Font Pro" w:hAnsi="Lidl Font Pro" w:cs="Lidl Font Pro"/>
          <w:lang w:val="en-US"/>
        </w:rPr>
        <w:t xml:space="preserve">, </w:t>
      </w:r>
      <w:r w:rsidRPr="00343045">
        <w:rPr>
          <w:rFonts w:ascii="Lidl Font Pro" w:eastAsia="Lidl Font Pro" w:hAnsi="Lidl Font Pro" w:cs="Lidl Font Pro"/>
          <w:b/>
          <w:bCs/>
          <w:lang w:val="en-US"/>
        </w:rPr>
        <w:t>teamwork</w:t>
      </w:r>
      <w:r w:rsidRPr="00343045">
        <w:rPr>
          <w:rFonts w:ascii="Lidl Font Pro" w:eastAsia="Lidl Font Pro" w:hAnsi="Lidl Font Pro" w:cs="Lidl Font Pro"/>
          <w:lang w:val="en-US"/>
        </w:rPr>
        <w:t xml:space="preserve">, and </w:t>
      </w:r>
      <w:r w:rsidRPr="00343045">
        <w:rPr>
          <w:rFonts w:ascii="Lidl Font Pro" w:eastAsia="Lidl Font Pro" w:hAnsi="Lidl Font Pro" w:cs="Lidl Font Pro"/>
          <w:b/>
          <w:bCs/>
          <w:lang w:val="en-US"/>
        </w:rPr>
        <w:t>responsible consumption</w:t>
      </w:r>
      <w:r w:rsidRPr="00343045">
        <w:rPr>
          <w:rFonts w:ascii="Lidl Font Pro" w:eastAsia="Lidl Font Pro" w:hAnsi="Lidl Font Pro" w:cs="Lidl Font Pro"/>
          <w:lang w:val="en-US"/>
        </w:rPr>
        <w:t>, while providing teachers with comprehensive tools, activities, and evaluation material.</w:t>
      </w:r>
    </w:p>
    <w:p w14:paraId="39C27483" w14:textId="77777777" w:rsidR="00343045" w:rsidRPr="00343045" w:rsidRDefault="00343045" w:rsidP="00343045">
      <w:pPr>
        <w:spacing w:after="120" w:line="360" w:lineRule="auto"/>
        <w:jc w:val="both"/>
        <w:rPr>
          <w:rFonts w:ascii="Lidl Font Pro" w:eastAsia="Lidl Font Pro" w:hAnsi="Lidl Font Pro" w:cs="Lidl Font Pro"/>
          <w:lang w:val="en-US"/>
        </w:rPr>
      </w:pPr>
      <w:r w:rsidRPr="00343045">
        <w:rPr>
          <w:rFonts w:ascii="Lidl Font Pro" w:eastAsia="Lidl Font Pro" w:hAnsi="Lidl Font Pro" w:cs="Lidl Font Pro"/>
          <w:b/>
          <w:bCs/>
          <w:lang w:val="en-US"/>
        </w:rPr>
        <w:lastRenderedPageBreak/>
        <w:t>Lidl Cyprus</w:t>
      </w:r>
      <w:r w:rsidRPr="00343045">
        <w:rPr>
          <w:rFonts w:ascii="Lidl Font Pro" w:eastAsia="Lidl Font Pro" w:hAnsi="Lidl Font Pro" w:cs="Lidl Font Pro"/>
          <w:lang w:val="en-US"/>
        </w:rPr>
        <w:t xml:space="preserve"> once again supported the initiative this year, investing in projects that turn knowledge into action and empower the new generation with skills for a more sustainable economy. Through collaboration with institutional stakeholders, </w:t>
      </w:r>
      <w:r w:rsidRPr="00343045">
        <w:rPr>
          <w:rFonts w:ascii="Lidl Font Pro" w:eastAsia="Lidl Font Pro" w:hAnsi="Lidl Font Pro" w:cs="Lidl Font Pro"/>
          <w:b/>
          <w:bCs/>
          <w:lang w:val="en-US"/>
        </w:rPr>
        <w:t>mind REset</w:t>
      </w:r>
      <w:r w:rsidRPr="00343045">
        <w:rPr>
          <w:rFonts w:ascii="Lidl Font Pro" w:eastAsia="Lidl Font Pro" w:hAnsi="Lidl Font Pro" w:cs="Lidl Font Pro"/>
          <w:lang w:val="en-US"/>
        </w:rPr>
        <w:t xml:space="preserve"> has been established as a program that connects education with green innovation.</w:t>
      </w:r>
    </w:p>
    <w:p w14:paraId="547DE023" w14:textId="77777777" w:rsidR="00343045" w:rsidRPr="00343045" w:rsidRDefault="00343045">
      <w:pPr>
        <w:spacing w:after="120" w:line="360" w:lineRule="auto"/>
        <w:jc w:val="both"/>
        <w:rPr>
          <w:rFonts w:ascii="Lidl Font Pro" w:eastAsia="Lidl Font Pro" w:hAnsi="Lidl Font Pro" w:cs="Lidl Font Pro"/>
          <w:lang w:val="en-US"/>
        </w:rPr>
      </w:pPr>
    </w:p>
    <w:p w14:paraId="3C55D98E" w14:textId="77777777" w:rsidR="00826A2A" w:rsidRDefault="00826A2A">
      <w:pPr>
        <w:spacing w:after="0"/>
        <w:jc w:val="both"/>
        <w:rPr>
          <w:rFonts w:ascii="Lidl Font Pro" w:eastAsia="Lidl Font Pro" w:hAnsi="Lidl Font Pro" w:cs="Lidl Font Pro"/>
          <w:b/>
          <w:bCs/>
          <w:color w:val="1F497D"/>
          <w:u w:color="1F497D"/>
          <w:lang w:val="en-US"/>
        </w:rPr>
      </w:pPr>
    </w:p>
    <w:p w14:paraId="4487FDFE" w14:textId="77777777" w:rsidR="00826A2A" w:rsidRDefault="00826A2A">
      <w:pPr>
        <w:spacing w:after="0"/>
        <w:jc w:val="both"/>
        <w:rPr>
          <w:rFonts w:ascii="Lidl Font Pro" w:eastAsia="Lidl Font Pro" w:hAnsi="Lidl Font Pro" w:cs="Lidl Font Pro"/>
          <w:b/>
          <w:bCs/>
          <w:color w:val="1F497D"/>
          <w:u w:color="1F497D"/>
          <w:lang w:val="en-US"/>
        </w:rPr>
      </w:pPr>
    </w:p>
    <w:p w14:paraId="3027D835" w14:textId="77777777" w:rsidR="00826A2A"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039E486B" w14:textId="77777777" w:rsidR="00826A2A" w:rsidRDefault="00000000">
      <w:pPr>
        <w:spacing w:after="0"/>
        <w:jc w:val="both"/>
        <w:rPr>
          <w:rStyle w:val="Hyperlink0"/>
        </w:rPr>
      </w:pPr>
      <w:hyperlink r:id="rId6" w:history="1">
        <w:r>
          <w:rPr>
            <w:rStyle w:val="Hyperlink0"/>
          </w:rPr>
          <w:t>corporate.lidl.com.cy</w:t>
        </w:r>
      </w:hyperlink>
      <w:r>
        <w:rPr>
          <w:rStyle w:val="Hyperlink0"/>
        </w:rPr>
        <w:t xml:space="preserve"> </w:t>
      </w:r>
    </w:p>
    <w:p w14:paraId="6A4CD835" w14:textId="77777777" w:rsidR="00826A2A" w:rsidRDefault="00000000">
      <w:pPr>
        <w:spacing w:after="0"/>
        <w:jc w:val="both"/>
        <w:rPr>
          <w:rStyle w:val="Hyperlink0"/>
        </w:rPr>
      </w:pPr>
      <w:r>
        <w:rPr>
          <w:rStyle w:val="Hyperlink0"/>
        </w:rPr>
        <w:t>team.lidl.com.cy</w:t>
      </w:r>
    </w:p>
    <w:p w14:paraId="210F50F5" w14:textId="77777777" w:rsidR="00826A2A" w:rsidRDefault="00000000">
      <w:pPr>
        <w:spacing w:after="0"/>
        <w:jc w:val="both"/>
        <w:rPr>
          <w:rStyle w:val="Hyperlink0"/>
        </w:rPr>
      </w:pPr>
      <w:hyperlink r:id="rId7" w:history="1">
        <w:r>
          <w:rPr>
            <w:rStyle w:val="Hyperlink0"/>
          </w:rPr>
          <w:t>lidlfoodacademy.com.cy</w:t>
        </w:r>
      </w:hyperlink>
    </w:p>
    <w:p w14:paraId="63A18977" w14:textId="77777777" w:rsidR="00826A2A" w:rsidRDefault="00000000">
      <w:pPr>
        <w:spacing w:after="0"/>
        <w:jc w:val="both"/>
        <w:rPr>
          <w:rStyle w:val="Hyperlink0"/>
        </w:rPr>
      </w:pPr>
      <w:hyperlink r:id="rId8" w:history="1">
        <w:r>
          <w:rPr>
            <w:rStyle w:val="Hyperlink0"/>
          </w:rPr>
          <w:t xml:space="preserve">facebook.com/lidlcy                    </w:t>
        </w:r>
      </w:hyperlink>
      <w:r>
        <w:rPr>
          <w:rStyle w:val="Hyperlink0"/>
        </w:rPr>
        <w:t xml:space="preserve"> </w:t>
      </w:r>
    </w:p>
    <w:p w14:paraId="4723787D" w14:textId="77777777" w:rsidR="00826A2A" w:rsidRDefault="00000000">
      <w:pPr>
        <w:spacing w:after="0"/>
        <w:jc w:val="both"/>
        <w:rPr>
          <w:rStyle w:val="Hyperlink0"/>
        </w:rPr>
      </w:pPr>
      <w:hyperlink r:id="rId9" w:history="1">
        <w:r>
          <w:rPr>
            <w:rStyle w:val="Hyperlink0"/>
          </w:rPr>
          <w:t xml:space="preserve">instagram.com/lidl_cyprus </w:t>
        </w:r>
      </w:hyperlink>
      <w:r>
        <w:rPr>
          <w:rStyle w:val="Hyperlink0"/>
        </w:rPr>
        <w:t xml:space="preserve"> </w:t>
      </w:r>
    </w:p>
    <w:p w14:paraId="36D24095" w14:textId="77777777" w:rsidR="00826A2A" w:rsidRDefault="00000000">
      <w:pPr>
        <w:spacing w:after="0"/>
        <w:jc w:val="both"/>
        <w:rPr>
          <w:rStyle w:val="Hyperlink0"/>
        </w:rPr>
      </w:pPr>
      <w:r>
        <w:rPr>
          <w:rStyle w:val="Hyperlink0"/>
        </w:rPr>
        <w:t>youtube.com/lidlcyprus</w:t>
      </w:r>
    </w:p>
    <w:p w14:paraId="3B04608E" w14:textId="77777777" w:rsidR="00826A2A" w:rsidRDefault="00000000">
      <w:pPr>
        <w:spacing w:after="0"/>
        <w:jc w:val="both"/>
        <w:rPr>
          <w:rStyle w:val="Hyperlink0"/>
        </w:rPr>
      </w:pPr>
      <w:hyperlink r:id="rId10" w:history="1">
        <w:r>
          <w:rPr>
            <w:rStyle w:val="Hyperlink0"/>
          </w:rPr>
          <w:t>linkedin.com/company/lidl-cyprus</w:t>
        </w:r>
      </w:hyperlink>
    </w:p>
    <w:p w14:paraId="31F90BEB" w14:textId="77777777" w:rsidR="00826A2A" w:rsidRPr="00343045" w:rsidRDefault="00000000">
      <w:pPr>
        <w:spacing w:after="0"/>
        <w:jc w:val="both"/>
        <w:rPr>
          <w:lang w:val="en-US"/>
        </w:rPr>
      </w:pPr>
      <w:r>
        <w:rPr>
          <w:rStyle w:val="Hyperlink0"/>
        </w:rPr>
        <w:t xml:space="preserve"> </w:t>
      </w:r>
    </w:p>
    <w:sectPr w:rsidR="00826A2A" w:rsidRPr="00343045">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0143B" w14:textId="77777777" w:rsidR="00AB14D7" w:rsidRDefault="00AB14D7">
      <w:pPr>
        <w:spacing w:after="0" w:line="240" w:lineRule="auto"/>
      </w:pPr>
      <w:r>
        <w:separator/>
      </w:r>
    </w:p>
  </w:endnote>
  <w:endnote w:type="continuationSeparator" w:id="0">
    <w:p w14:paraId="6C66CA9D" w14:textId="77777777" w:rsidR="00AB14D7" w:rsidRDefault="00AB1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200247B" w:usb2="00000009" w:usb3="00000000" w:csb0="000001FF" w:csb1="00000000"/>
  </w:font>
  <w:font w:name="MinionPro-Regular">
    <w:charset w:val="00"/>
    <w:family w:val="roman"/>
    <w:pitch w:val="default"/>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9239D" w14:textId="77777777" w:rsidR="00826A2A" w:rsidRDefault="00826A2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4B0B5" w14:textId="77777777" w:rsidR="00AB14D7" w:rsidRDefault="00AB14D7">
      <w:pPr>
        <w:spacing w:after="0" w:line="240" w:lineRule="auto"/>
      </w:pPr>
      <w:r>
        <w:separator/>
      </w:r>
    </w:p>
  </w:footnote>
  <w:footnote w:type="continuationSeparator" w:id="0">
    <w:p w14:paraId="7CEF6110" w14:textId="77777777" w:rsidR="00AB14D7" w:rsidRDefault="00AB14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24763" w14:textId="77777777" w:rsidR="00826A2A"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13E3146B" wp14:editId="099305BF">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60F574A9" w14:textId="77777777" w:rsidR="00826A2A"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13E3146B"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60F574A9" w14:textId="77777777" w:rsidR="00826A2A"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68501EB1" wp14:editId="64B64FE1">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0A034E2C" w14:textId="77777777" w:rsidR="00826A2A"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3BDAB5D7" w14:textId="77777777" w:rsidR="00826A2A" w:rsidRPr="00343045" w:rsidRDefault="00000000">
                          <w:pPr>
                            <w:spacing w:after="0" w:line="240" w:lineRule="auto"/>
                            <w:rPr>
                              <w:lang w:val="en-US"/>
                            </w:rPr>
                          </w:pPr>
                          <w:r>
                            <w:rPr>
                              <w:rFonts w:ascii="Lidl Font Pro" w:eastAsia="Lidl Font Pro" w:hAnsi="Lidl Font Pro" w:cs="Lidl Font Pro"/>
                              <w:lang w:val="en-US"/>
                            </w:rPr>
                            <w:t>Industrial Area of Aradippou, 2 Pigasou Street, CY-7100, Aradippou,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68501EB1"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0A034E2C" w14:textId="77777777" w:rsidR="00826A2A"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3BDAB5D7" w14:textId="77777777" w:rsidR="00826A2A" w:rsidRPr="00343045" w:rsidRDefault="00000000">
                    <w:pPr>
                      <w:spacing w:after="0" w:line="240" w:lineRule="auto"/>
                      <w:rPr>
                        <w:lang w:val="en-US"/>
                      </w:rPr>
                    </w:pPr>
                    <w:r>
                      <w:rPr>
                        <w:rFonts w:ascii="Lidl Font Pro" w:eastAsia="Lidl Font Pro" w:hAnsi="Lidl Font Pro" w:cs="Lidl Font Pro"/>
                        <w:lang w:val="en-US"/>
                      </w:rPr>
                      <w:t>Industrial Area of Aradippou, 2 Pigasou Street, CY-7100, Aradippou,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412353F0" wp14:editId="0357F8EE">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A2A"/>
    <w:rsid w:val="00343045"/>
    <w:rsid w:val="00826A2A"/>
    <w:rsid w:val="00AB14D7"/>
    <w:rsid w:val="00D168A0"/>
    <w:rsid w:val="00E44E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D6E66"/>
  <w15:docId w15:val="{8ABAE698-8FA0-4C6A-8AC0-9E0428FF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MinionPro-Regular" w:eastAsia="MinionPro-Regular" w:hAnsi="MinionPro-Regular" w:cs="MinionPro-Regular"/>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50657">
      <w:bodyDiv w:val="1"/>
      <w:marLeft w:val="0"/>
      <w:marRight w:val="0"/>
      <w:marTop w:val="0"/>
      <w:marBottom w:val="0"/>
      <w:divBdr>
        <w:top w:val="none" w:sz="0" w:space="0" w:color="auto"/>
        <w:left w:val="none" w:sz="0" w:space="0" w:color="auto"/>
        <w:bottom w:val="none" w:sz="0" w:space="0" w:color="auto"/>
        <w:right w:val="none" w:sz="0" w:space="0" w:color="auto"/>
      </w:divBdr>
    </w:div>
    <w:div w:id="640575600">
      <w:bodyDiv w:val="1"/>
      <w:marLeft w:val="0"/>
      <w:marRight w:val="0"/>
      <w:marTop w:val="0"/>
      <w:marBottom w:val="0"/>
      <w:divBdr>
        <w:top w:val="none" w:sz="0" w:space="0" w:color="auto"/>
        <w:left w:val="none" w:sz="0" w:space="0" w:color="auto"/>
        <w:bottom w:val="none" w:sz="0" w:space="0" w:color="auto"/>
        <w:right w:val="none" w:sz="0" w:space="0" w:color="auto"/>
      </w:divBdr>
    </w:div>
    <w:div w:id="1047100616">
      <w:bodyDiv w:val="1"/>
      <w:marLeft w:val="0"/>
      <w:marRight w:val="0"/>
      <w:marTop w:val="0"/>
      <w:marBottom w:val="0"/>
      <w:divBdr>
        <w:top w:val="none" w:sz="0" w:space="0" w:color="auto"/>
        <w:left w:val="none" w:sz="0" w:space="0" w:color="auto"/>
        <w:bottom w:val="none" w:sz="0" w:space="0" w:color="auto"/>
        <w:right w:val="none" w:sz="0" w:space="0" w:color="auto"/>
      </w:divBdr>
    </w:div>
    <w:div w:id="14834262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2536</Characters>
  <Application>Microsoft Office Word</Application>
  <DocSecurity>0</DocSecurity>
  <Lines>21</Lines>
  <Paragraphs>5</Paragraphs>
  <ScaleCrop>false</ScaleCrop>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3</cp:revision>
  <dcterms:created xsi:type="dcterms:W3CDTF">2026-01-29T07:52:00Z</dcterms:created>
  <dcterms:modified xsi:type="dcterms:W3CDTF">2026-01-29T07:57:00Z</dcterms:modified>
</cp:coreProperties>
</file>